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4A55D" w14:textId="77777777" w:rsidR="00175783" w:rsidRPr="00735BBC" w:rsidRDefault="00175783" w:rsidP="00175783">
      <w:pPr>
        <w:jc w:val="center"/>
      </w:pPr>
    </w:p>
    <w:p w14:paraId="765892FC" w14:textId="77777777" w:rsidR="00175783" w:rsidRPr="00735BBC" w:rsidRDefault="00175783" w:rsidP="00175783">
      <w:pPr>
        <w:jc w:val="center"/>
      </w:pPr>
    </w:p>
    <w:p w14:paraId="3F0BC236" w14:textId="77777777" w:rsidR="00175783" w:rsidRPr="00735BBC" w:rsidRDefault="00175783" w:rsidP="00175783">
      <w:pPr>
        <w:jc w:val="center"/>
      </w:pPr>
    </w:p>
    <w:p w14:paraId="4126646A" w14:textId="77777777" w:rsidR="00175783" w:rsidRPr="00735BBC" w:rsidRDefault="00175783" w:rsidP="00175783">
      <w:pPr>
        <w:jc w:val="center"/>
      </w:pPr>
    </w:p>
    <w:p w14:paraId="78E70554" w14:textId="77777777" w:rsidR="00175783" w:rsidRPr="00735BBC" w:rsidRDefault="00175783" w:rsidP="00175783">
      <w:pPr>
        <w:jc w:val="center"/>
      </w:pPr>
    </w:p>
    <w:p w14:paraId="51C46B04" w14:textId="77777777" w:rsidR="00175783" w:rsidRPr="00735BBC" w:rsidRDefault="00175783" w:rsidP="00175783">
      <w:pPr>
        <w:jc w:val="center"/>
      </w:pPr>
    </w:p>
    <w:p w14:paraId="774A49E6" w14:textId="77777777" w:rsidR="00175783" w:rsidRPr="00735BBC" w:rsidRDefault="00175783" w:rsidP="00175783">
      <w:pPr>
        <w:jc w:val="center"/>
      </w:pPr>
    </w:p>
    <w:p w14:paraId="7801E766" w14:textId="77777777" w:rsidR="00175783" w:rsidRPr="00735BBC" w:rsidRDefault="00175783" w:rsidP="00175783">
      <w:pPr>
        <w:jc w:val="center"/>
      </w:pPr>
    </w:p>
    <w:p w14:paraId="7C173527" w14:textId="77777777" w:rsidR="00175783" w:rsidRPr="00735BBC" w:rsidRDefault="00175783" w:rsidP="00175783">
      <w:pPr>
        <w:jc w:val="center"/>
      </w:pPr>
    </w:p>
    <w:p w14:paraId="215F182C" w14:textId="77777777" w:rsidR="00D53B8C" w:rsidRPr="00735BBC" w:rsidRDefault="00EE5110" w:rsidP="00175783">
      <w:pPr>
        <w:jc w:val="center"/>
      </w:pPr>
      <w:r w:rsidRPr="00735BBC">
        <w:t xml:space="preserve"> Company Code of Ethics</w:t>
      </w:r>
    </w:p>
    <w:p w14:paraId="582F2554" w14:textId="77777777" w:rsidR="00790ECD" w:rsidRPr="00735BBC" w:rsidRDefault="00175783" w:rsidP="00175783">
      <w:pPr>
        <w:jc w:val="center"/>
      </w:pPr>
      <w:r w:rsidRPr="00735BBC">
        <w:t>Student’s Name</w:t>
      </w:r>
    </w:p>
    <w:p w14:paraId="23B7DD16" w14:textId="77777777" w:rsidR="00175783" w:rsidRPr="00735BBC" w:rsidRDefault="00175783" w:rsidP="00175783">
      <w:pPr>
        <w:jc w:val="center"/>
      </w:pPr>
      <w:r w:rsidRPr="00735BBC">
        <w:t>Institution</w:t>
      </w:r>
    </w:p>
    <w:p w14:paraId="5FA9591A" w14:textId="77777777" w:rsidR="005E1C46" w:rsidRPr="00735BBC" w:rsidRDefault="005E1C46" w:rsidP="00175783">
      <w:pPr>
        <w:jc w:val="center"/>
      </w:pPr>
      <w:r w:rsidRPr="00735BBC">
        <w:t>Date</w:t>
      </w:r>
    </w:p>
    <w:p w14:paraId="7ECC188D" w14:textId="77777777" w:rsidR="00EE5110" w:rsidRPr="00735BBC" w:rsidRDefault="00175783" w:rsidP="00EE5110">
      <w:pPr>
        <w:jc w:val="center"/>
      </w:pPr>
      <w:r w:rsidRPr="00735BBC">
        <w:br w:type="page"/>
      </w:r>
      <w:r w:rsidR="00EE5110" w:rsidRPr="00735BBC">
        <w:lastRenderedPageBreak/>
        <w:t>Company Code of Ethics</w:t>
      </w:r>
    </w:p>
    <w:p w14:paraId="2C2EF309" w14:textId="45DFE0EE" w:rsidR="00EE5110" w:rsidRPr="00735BBC" w:rsidRDefault="00735BBC" w:rsidP="00735BBC">
      <w:pPr>
        <w:ind w:firstLine="720"/>
      </w:pPr>
      <w:r w:rsidRPr="00735BBC">
        <w:rPr>
          <w:color w:val="222222"/>
          <w:shd w:val="clear" w:color="auto" w:fill="FFFFFF"/>
        </w:rPr>
        <w:t>The primary advantages of the code of ethics that all employees read and sign ensures outstanding employees get attracted, build a good reputation, and set the right culture in a given setting. Employees would read and sign papers that conform to the regulations of a company. It ensures the employees maintain a reputable behavior and culture that promotes effective performance and higher production (Tolk, 2017). Contrarily, some disadvantages get created by signing the company code of ethics. It raises the public's expectations for the company standards to unattainable levels. A stressful workplace environment makes employees struggle to maintain performance standards while learning the new rules.</w:t>
      </w:r>
    </w:p>
    <w:p w14:paraId="036E6B88" w14:textId="77777777" w:rsidR="00EE5110" w:rsidRPr="00735BBC" w:rsidRDefault="00EE5110" w:rsidP="00EE5110"/>
    <w:p w14:paraId="4F987140" w14:textId="77777777" w:rsidR="00735BBC" w:rsidRDefault="00735BBC">
      <w:r>
        <w:br w:type="page"/>
      </w:r>
    </w:p>
    <w:p w14:paraId="3E1FDFA7" w14:textId="261004E4" w:rsidR="00EE5110" w:rsidRPr="00735BBC" w:rsidRDefault="00EE5110" w:rsidP="00EE5110">
      <w:pPr>
        <w:jc w:val="center"/>
      </w:pPr>
      <w:r w:rsidRPr="00735BBC">
        <w:lastRenderedPageBreak/>
        <w:t>References</w:t>
      </w:r>
    </w:p>
    <w:p w14:paraId="67D3D9B0" w14:textId="77777777" w:rsidR="00EE5110" w:rsidRPr="00735BBC" w:rsidRDefault="00EE5110" w:rsidP="00735BBC">
      <w:pPr>
        <w:spacing w:after="0"/>
        <w:ind w:left="720" w:hanging="720"/>
        <w:rPr>
          <w:szCs w:val="24"/>
        </w:rPr>
      </w:pPr>
      <w:r w:rsidRPr="00735BBC">
        <w:rPr>
          <w:szCs w:val="24"/>
        </w:rPr>
        <w:t xml:space="preserve">Tolk, A. (2017). Code of ethics. </w:t>
      </w:r>
      <w:r w:rsidRPr="00735BBC">
        <w:rPr>
          <w:i/>
          <w:iCs/>
          <w:szCs w:val="24"/>
        </w:rPr>
        <w:t>The Profession of Modeling and Simulation: Discipline, Ethics, Education, Vocation, Societies, and Economics</w:t>
      </w:r>
      <w:r w:rsidRPr="00735BBC">
        <w:rPr>
          <w:szCs w:val="24"/>
        </w:rPr>
        <w:t xml:space="preserve">, </w:t>
      </w:r>
      <w:r w:rsidRPr="00735BBC">
        <w:rPr>
          <w:i/>
          <w:iCs/>
          <w:szCs w:val="24"/>
        </w:rPr>
        <w:t>253</w:t>
      </w:r>
      <w:r w:rsidRPr="00735BBC">
        <w:rPr>
          <w:szCs w:val="24"/>
        </w:rPr>
        <w:t>.</w:t>
      </w:r>
    </w:p>
    <w:p w14:paraId="455334D7" w14:textId="77777777" w:rsidR="00EE5110" w:rsidRPr="00735BBC" w:rsidRDefault="00EE5110" w:rsidP="00EE5110">
      <w:pPr>
        <w:spacing w:after="0"/>
        <w:ind w:left="284" w:hanging="284"/>
      </w:pPr>
    </w:p>
    <w:p w14:paraId="241EF845" w14:textId="77777777" w:rsidR="00175783" w:rsidRPr="00735BBC" w:rsidRDefault="00175783"/>
    <w:sectPr w:rsidR="00175783" w:rsidRPr="00735BBC"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95E3" w14:textId="77777777" w:rsidR="005B7CFB" w:rsidRDefault="005B7CFB" w:rsidP="00790ECD">
      <w:pPr>
        <w:spacing w:after="0" w:line="240" w:lineRule="auto"/>
      </w:pPr>
      <w:r>
        <w:separator/>
      </w:r>
    </w:p>
  </w:endnote>
  <w:endnote w:type="continuationSeparator" w:id="0">
    <w:p w14:paraId="66D3462B" w14:textId="77777777" w:rsidR="005B7CFB" w:rsidRDefault="005B7CFB"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6C164" w14:textId="77777777" w:rsidR="005B7CFB" w:rsidRDefault="005B7CFB" w:rsidP="00790ECD">
      <w:pPr>
        <w:spacing w:after="0" w:line="240" w:lineRule="auto"/>
      </w:pPr>
      <w:r>
        <w:separator/>
      </w:r>
    </w:p>
  </w:footnote>
  <w:footnote w:type="continuationSeparator" w:id="0">
    <w:p w14:paraId="6D03D1FB" w14:textId="77777777" w:rsidR="005B7CFB" w:rsidRDefault="005B7CFB"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238"/>
      <w:docPartObj>
        <w:docPartGallery w:val="Page Numbers (Top of Page)"/>
        <w:docPartUnique/>
      </w:docPartObj>
    </w:sdtPr>
    <w:sdtEndPr/>
    <w:sdtContent>
      <w:p w14:paraId="73C7DE93" w14:textId="77777777" w:rsidR="003A2F85" w:rsidRDefault="00EE5110">
        <w:pPr>
          <w:pStyle w:val="Header"/>
          <w:jc w:val="right"/>
        </w:pPr>
        <w:r>
          <w:t xml:space="preserve">COMPANY CODE OF ETHICS                                                                    </w:t>
        </w:r>
        <w:r w:rsidR="003A2F85">
          <w:tab/>
        </w:r>
        <w:r w:rsidR="003A2F85">
          <w:tab/>
        </w:r>
        <w:r w:rsidR="00052DA2">
          <w:fldChar w:fldCharType="begin"/>
        </w:r>
        <w:r w:rsidR="00052DA2">
          <w:instrText xml:space="preserve"> PAGE   \* MERGEFORMAT </w:instrText>
        </w:r>
        <w:r w:rsidR="00052DA2">
          <w:fldChar w:fldCharType="separate"/>
        </w:r>
        <w:r>
          <w:rPr>
            <w:noProof/>
          </w:rPr>
          <w:t>2</w:t>
        </w:r>
        <w:r w:rsidR="00052DA2">
          <w:rPr>
            <w:noProof/>
          </w:rPr>
          <w:fldChar w:fldCharType="end"/>
        </w:r>
      </w:p>
    </w:sdtContent>
  </w:sdt>
  <w:p w14:paraId="55B2A849" w14:textId="77777777" w:rsidR="003A2F85" w:rsidRDefault="003A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EC57" w14:textId="77777777" w:rsidR="003A2F85" w:rsidRDefault="003A2F85">
    <w:pPr>
      <w:pStyle w:val="Header"/>
    </w:pPr>
    <w:r>
      <w:t>Runnin</w:t>
    </w:r>
    <w:r w:rsidR="00C754FD">
      <w:t>g Head:</w:t>
    </w:r>
    <w:r w:rsidR="00D5124F">
      <w:t xml:space="preserve"> </w:t>
    </w:r>
    <w:r w:rsidR="00EE5110">
      <w:t>COMPANY CODE OF ETHICS</w:t>
    </w:r>
    <w:r w:rsidR="00D5124F">
      <w:t xml:space="preserve">                                                          </w:t>
    </w:r>
    <w:r w:rsidR="00EE5110">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B7CFB"/>
    <w:rsid w:val="005E1C46"/>
    <w:rsid w:val="005E3954"/>
    <w:rsid w:val="00603DD4"/>
    <w:rsid w:val="00644DC6"/>
    <w:rsid w:val="00646AEA"/>
    <w:rsid w:val="00655C99"/>
    <w:rsid w:val="00667FB0"/>
    <w:rsid w:val="006B1076"/>
    <w:rsid w:val="006D2A92"/>
    <w:rsid w:val="00717D92"/>
    <w:rsid w:val="00732876"/>
    <w:rsid w:val="00735BBC"/>
    <w:rsid w:val="00763A5F"/>
    <w:rsid w:val="00790ECD"/>
    <w:rsid w:val="007B395F"/>
    <w:rsid w:val="007D0D3E"/>
    <w:rsid w:val="007D63B1"/>
    <w:rsid w:val="00821224"/>
    <w:rsid w:val="00825A3D"/>
    <w:rsid w:val="008737FC"/>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EE511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DD90"/>
  <w15:docId w15:val="{79A6086A-E670-4A89-B230-49432692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1BE15-5EDF-44F4-8FA0-C06170100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kenneth wangai</cp:lastModifiedBy>
  <cp:revision>2</cp:revision>
  <dcterms:created xsi:type="dcterms:W3CDTF">2021-05-11T06:15:00Z</dcterms:created>
  <dcterms:modified xsi:type="dcterms:W3CDTF">2021-05-11T06:15:00Z</dcterms:modified>
</cp:coreProperties>
</file>